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D2D6" w14:textId="77777777" w:rsidR="00337841" w:rsidRPr="00E35FDB" w:rsidRDefault="00337841" w:rsidP="006B606E">
      <w:pPr>
        <w:spacing w:after="0"/>
        <w:jc w:val="center"/>
        <w:rPr>
          <w:rFonts w:cstheme="minorHAnsi"/>
          <w:b/>
          <w:bCs/>
        </w:rPr>
      </w:pPr>
      <w:r w:rsidRPr="00E35FDB">
        <w:rPr>
          <w:rFonts w:cstheme="minorHAnsi"/>
          <w:b/>
          <w:bCs/>
        </w:rPr>
        <w:t>IFSHT Job Description</w:t>
      </w:r>
    </w:p>
    <w:p w14:paraId="17D128BB" w14:textId="1521C290" w:rsidR="00E7656A" w:rsidRPr="00E35FDB" w:rsidRDefault="00223668" w:rsidP="006B606E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IFSHT Appointed </w:t>
      </w:r>
      <w:r w:rsidR="00501B3D" w:rsidRPr="00E35FDB">
        <w:rPr>
          <w:rFonts w:cstheme="minorHAnsi"/>
          <w:b/>
          <w:bCs/>
        </w:rPr>
        <w:t xml:space="preserve">Co-Chair, </w:t>
      </w:r>
      <w:r w:rsidR="00337841" w:rsidRPr="00E35FDB">
        <w:rPr>
          <w:rFonts w:cstheme="minorHAnsi"/>
          <w:b/>
          <w:bCs/>
        </w:rPr>
        <w:t>Scientific Program Committee</w:t>
      </w:r>
    </w:p>
    <w:p w14:paraId="2DB92029" w14:textId="0DDB9770" w:rsidR="004351B6" w:rsidRPr="00E35FDB" w:rsidRDefault="004351B6" w:rsidP="006B606E">
      <w:pPr>
        <w:spacing w:after="0"/>
        <w:jc w:val="center"/>
        <w:rPr>
          <w:rFonts w:cstheme="minorHAnsi"/>
          <w:b/>
          <w:bCs/>
        </w:rPr>
      </w:pPr>
      <w:r w:rsidRPr="00E35FDB">
        <w:rPr>
          <w:rFonts w:cstheme="minorHAnsi"/>
          <w:b/>
          <w:bCs/>
        </w:rPr>
        <w:t>2022-2025 Term</w:t>
      </w:r>
    </w:p>
    <w:p w14:paraId="0C169D78" w14:textId="5AA3C7E1" w:rsidR="00337841" w:rsidRPr="00E35FDB" w:rsidRDefault="00337841">
      <w:pPr>
        <w:rPr>
          <w:rFonts w:cstheme="minorHAnsi"/>
        </w:rPr>
      </w:pPr>
    </w:p>
    <w:p w14:paraId="5837E0EC" w14:textId="2955E803" w:rsidR="00337841" w:rsidRPr="00E35FDB" w:rsidRDefault="00337841">
      <w:pPr>
        <w:rPr>
          <w:rFonts w:cstheme="minorHAnsi"/>
        </w:rPr>
      </w:pPr>
      <w:r w:rsidRPr="00E35FDB">
        <w:rPr>
          <w:rFonts w:cstheme="minorHAnsi"/>
          <w:b/>
          <w:bCs/>
        </w:rPr>
        <w:t>Office:</w:t>
      </w:r>
      <w:r w:rsidRPr="00E35FDB">
        <w:rPr>
          <w:rFonts w:cstheme="minorHAnsi"/>
        </w:rPr>
        <w:t xml:space="preserve">  Co-Chair, Scientific Program Committee</w:t>
      </w:r>
    </w:p>
    <w:p w14:paraId="6D5D02F8" w14:textId="3DACC31C" w:rsidR="00D8437A" w:rsidRPr="00E35FDB" w:rsidRDefault="00337841" w:rsidP="004351B6">
      <w:pPr>
        <w:pStyle w:val="ListParagraph"/>
        <w:numPr>
          <w:ilvl w:val="1"/>
          <w:numId w:val="1"/>
        </w:numPr>
        <w:rPr>
          <w:rFonts w:cstheme="minorHAnsi"/>
        </w:rPr>
      </w:pPr>
      <w:r w:rsidRPr="00E35FDB">
        <w:rPr>
          <w:rFonts w:cstheme="minorHAnsi"/>
        </w:rPr>
        <w:t>Application for Co-Chair is vetted by President and Secretary Genera</w:t>
      </w:r>
      <w:r w:rsidR="004351B6" w:rsidRPr="00E35FDB">
        <w:rPr>
          <w:rFonts w:cstheme="minorHAnsi"/>
        </w:rPr>
        <w:t>l</w:t>
      </w:r>
    </w:p>
    <w:p w14:paraId="7ACC9237" w14:textId="6EB868B0" w:rsidR="00337841" w:rsidRPr="00E35FDB" w:rsidRDefault="00223668" w:rsidP="006B606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Selected</w:t>
      </w:r>
      <w:r w:rsidR="00337841" w:rsidRPr="00E35FDB">
        <w:rPr>
          <w:rFonts w:cstheme="minorHAnsi"/>
        </w:rPr>
        <w:t xml:space="preserve"> by Executive Committee</w:t>
      </w:r>
    </w:p>
    <w:p w14:paraId="5FA3B33C" w14:textId="77777777" w:rsidR="00223668" w:rsidRDefault="00337841" w:rsidP="00DC0F3D">
      <w:pPr>
        <w:pStyle w:val="ListParagraph"/>
        <w:numPr>
          <w:ilvl w:val="1"/>
          <w:numId w:val="1"/>
        </w:numPr>
        <w:rPr>
          <w:rFonts w:cstheme="minorHAnsi"/>
        </w:rPr>
      </w:pPr>
      <w:r w:rsidRPr="00E35FDB">
        <w:rPr>
          <w:rFonts w:cstheme="minorHAnsi"/>
        </w:rPr>
        <w:t>Term:  from date of agreement until close of Congress</w:t>
      </w:r>
    </w:p>
    <w:p w14:paraId="7087224F" w14:textId="6ABC94C1" w:rsidR="00337841" w:rsidRPr="00E35FDB" w:rsidRDefault="00337841" w:rsidP="00DC0F3D">
      <w:pPr>
        <w:pStyle w:val="ListParagraph"/>
        <w:numPr>
          <w:ilvl w:val="1"/>
          <w:numId w:val="1"/>
        </w:numPr>
        <w:rPr>
          <w:rFonts w:cstheme="minorHAnsi"/>
        </w:rPr>
      </w:pPr>
      <w:r w:rsidRPr="00E35FDB">
        <w:rPr>
          <w:rFonts w:cstheme="minorHAnsi"/>
        </w:rPr>
        <w:t>Next Congress is:  Washington, D.C., 24-28 March 2025</w:t>
      </w:r>
    </w:p>
    <w:p w14:paraId="4C37B63E" w14:textId="628F9645" w:rsidR="00337841" w:rsidRPr="00E35FDB" w:rsidRDefault="00337841" w:rsidP="00EE5F4D">
      <w:pPr>
        <w:tabs>
          <w:tab w:val="left" w:pos="3816"/>
        </w:tabs>
        <w:rPr>
          <w:rFonts w:cstheme="minorHAnsi"/>
        </w:rPr>
      </w:pPr>
      <w:r w:rsidRPr="00E35FDB">
        <w:rPr>
          <w:rFonts w:cstheme="minorHAnsi"/>
          <w:b/>
          <w:bCs/>
        </w:rPr>
        <w:t>Reports to:</w:t>
      </w:r>
      <w:r w:rsidR="006B606E" w:rsidRPr="00E35FDB">
        <w:rPr>
          <w:rFonts w:cstheme="minorHAnsi"/>
        </w:rPr>
        <w:t xml:space="preserve">  IFSHT </w:t>
      </w:r>
      <w:r w:rsidRPr="00E35FDB">
        <w:rPr>
          <w:rFonts w:cstheme="minorHAnsi"/>
        </w:rPr>
        <w:t>President</w:t>
      </w:r>
      <w:r w:rsidR="00EE5F4D" w:rsidRPr="00E35FDB">
        <w:rPr>
          <w:rFonts w:cstheme="minorHAnsi"/>
        </w:rPr>
        <w:tab/>
      </w:r>
    </w:p>
    <w:p w14:paraId="6E9A9410" w14:textId="2343C5C1" w:rsidR="00337841" w:rsidRDefault="00D8437A">
      <w:pPr>
        <w:rPr>
          <w:rFonts w:cstheme="minorHAnsi"/>
          <w:b/>
          <w:bCs/>
        </w:rPr>
      </w:pPr>
      <w:r w:rsidRPr="00E35FDB">
        <w:rPr>
          <w:rFonts w:cstheme="minorHAnsi"/>
          <w:b/>
          <w:bCs/>
        </w:rPr>
        <w:t>Requirements</w:t>
      </w:r>
      <w:r w:rsidR="00337841" w:rsidRPr="00E35FDB">
        <w:rPr>
          <w:rFonts w:cstheme="minorHAnsi"/>
          <w:b/>
          <w:bCs/>
        </w:rPr>
        <w:tab/>
      </w:r>
    </w:p>
    <w:p w14:paraId="7A0639CD" w14:textId="374DB9E0" w:rsidR="00DB0703" w:rsidRPr="00B779E8" w:rsidRDefault="00DB0703" w:rsidP="00DB0703">
      <w:pPr>
        <w:pStyle w:val="ListParagraph"/>
        <w:numPr>
          <w:ilvl w:val="0"/>
          <w:numId w:val="8"/>
        </w:numPr>
        <w:rPr>
          <w:rFonts w:cstheme="minorHAnsi"/>
          <w:b/>
          <w:bCs/>
        </w:rPr>
      </w:pPr>
      <w:r>
        <w:rPr>
          <w:rFonts w:cstheme="minorHAnsi"/>
        </w:rPr>
        <w:t xml:space="preserve">Occupational or Physiotherapist from country other than USA </w:t>
      </w:r>
      <w:r w:rsidR="00B779E8">
        <w:rPr>
          <w:rFonts w:cstheme="minorHAnsi"/>
        </w:rPr>
        <w:t>(for 2025 Congress)</w:t>
      </w:r>
    </w:p>
    <w:p w14:paraId="3BE0A742" w14:textId="5E77CC53" w:rsidR="00B779E8" w:rsidRPr="00DB0703" w:rsidRDefault="00B779E8" w:rsidP="00DB0703">
      <w:pPr>
        <w:pStyle w:val="ListParagraph"/>
        <w:numPr>
          <w:ilvl w:val="0"/>
          <w:numId w:val="8"/>
        </w:numPr>
        <w:rPr>
          <w:rFonts w:cstheme="minorHAnsi"/>
          <w:b/>
          <w:bCs/>
        </w:rPr>
      </w:pPr>
      <w:r>
        <w:rPr>
          <w:rFonts w:cstheme="minorHAnsi"/>
        </w:rPr>
        <w:t>Member of a society with membership in IFSHT</w:t>
      </w:r>
    </w:p>
    <w:p w14:paraId="18671234" w14:textId="40A93B1E" w:rsidR="00DE64D3" w:rsidRPr="00E35FDB" w:rsidRDefault="00DE64D3" w:rsidP="00DE64D3">
      <w:pPr>
        <w:pStyle w:val="ListParagraph"/>
        <w:numPr>
          <w:ilvl w:val="1"/>
          <w:numId w:val="2"/>
        </w:numPr>
        <w:rPr>
          <w:rFonts w:cstheme="minorHAnsi"/>
        </w:rPr>
      </w:pPr>
      <w:r w:rsidRPr="00E35FDB">
        <w:rPr>
          <w:rFonts w:cstheme="minorHAnsi"/>
        </w:rPr>
        <w:t xml:space="preserve">Strong recommendation </w:t>
      </w:r>
      <w:r w:rsidR="00DB6118" w:rsidRPr="00E35FDB">
        <w:rPr>
          <w:rFonts w:cstheme="minorHAnsi"/>
        </w:rPr>
        <w:t xml:space="preserve">from </w:t>
      </w:r>
      <w:r w:rsidRPr="00E35FDB">
        <w:rPr>
          <w:rFonts w:cstheme="minorHAnsi"/>
        </w:rPr>
        <w:t>member’s society</w:t>
      </w:r>
      <w:r w:rsidR="00B779E8">
        <w:rPr>
          <w:rFonts w:cstheme="minorHAnsi"/>
        </w:rPr>
        <w:t xml:space="preserve">.  </w:t>
      </w:r>
    </w:p>
    <w:p w14:paraId="3B314C13" w14:textId="42730154" w:rsidR="0018636C" w:rsidRPr="00B779E8" w:rsidRDefault="00DE64D3" w:rsidP="00B779E8">
      <w:pPr>
        <w:pStyle w:val="ListParagraph"/>
        <w:numPr>
          <w:ilvl w:val="1"/>
          <w:numId w:val="2"/>
        </w:numPr>
        <w:rPr>
          <w:rFonts w:cstheme="minorHAnsi"/>
        </w:rPr>
      </w:pPr>
      <w:r w:rsidRPr="00E35FDB">
        <w:rPr>
          <w:rFonts w:cstheme="minorHAnsi"/>
        </w:rPr>
        <w:t xml:space="preserve">Resume or CV supporting experience in organizing </w:t>
      </w:r>
      <w:r w:rsidR="004351B6" w:rsidRPr="00E35FDB">
        <w:rPr>
          <w:rFonts w:cstheme="minorHAnsi"/>
        </w:rPr>
        <w:t xml:space="preserve">large </w:t>
      </w:r>
      <w:r w:rsidRPr="00E35FDB">
        <w:rPr>
          <w:rFonts w:cstheme="minorHAnsi"/>
        </w:rPr>
        <w:t>educational event</w:t>
      </w:r>
      <w:r w:rsidR="004351B6" w:rsidRPr="00E35FDB">
        <w:rPr>
          <w:rFonts w:cstheme="minorHAnsi"/>
        </w:rPr>
        <w:t>(s)</w:t>
      </w:r>
    </w:p>
    <w:p w14:paraId="20E45EE7" w14:textId="4441348F" w:rsidR="00DB6118" w:rsidRDefault="00DB6118" w:rsidP="0018636C">
      <w:pPr>
        <w:pStyle w:val="ListParagraph"/>
        <w:numPr>
          <w:ilvl w:val="1"/>
          <w:numId w:val="2"/>
        </w:numPr>
        <w:rPr>
          <w:rFonts w:cstheme="minorHAnsi"/>
        </w:rPr>
      </w:pPr>
      <w:r w:rsidRPr="00E35FDB">
        <w:rPr>
          <w:rFonts w:cstheme="minorHAnsi"/>
        </w:rPr>
        <w:t>Strong international connections in order to be able to recruit an international slate of speakers and establish a Scientific Program Committee with broad international representation</w:t>
      </w:r>
    </w:p>
    <w:p w14:paraId="148A2D71" w14:textId="1FECB97F" w:rsidR="00F50399" w:rsidRPr="00E35FDB" w:rsidRDefault="00F50399" w:rsidP="0018636C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Ability to attend the IFSHT Congress in Washington, D.C. at own expense</w:t>
      </w:r>
      <w:r w:rsidR="00C1473F">
        <w:rPr>
          <w:rFonts w:cstheme="minorHAnsi"/>
        </w:rPr>
        <w:t>.  (May apply for Congress Grant funds for partial funding)</w:t>
      </w:r>
    </w:p>
    <w:p w14:paraId="44D5D27B" w14:textId="162AF57E" w:rsidR="007C7479" w:rsidRPr="00E35FDB" w:rsidRDefault="00D8437A">
      <w:pPr>
        <w:rPr>
          <w:rFonts w:cstheme="minorHAnsi"/>
          <w:b/>
          <w:bCs/>
        </w:rPr>
      </w:pPr>
      <w:r w:rsidRPr="00E35FDB">
        <w:rPr>
          <w:rFonts w:cstheme="minorHAnsi"/>
          <w:b/>
          <w:bCs/>
        </w:rPr>
        <w:t>Job Tasks and Duties</w:t>
      </w:r>
      <w:r w:rsidR="00C453FD" w:rsidRPr="00E35FDB">
        <w:rPr>
          <w:rFonts w:cstheme="minorHAnsi"/>
          <w:b/>
          <w:bCs/>
        </w:rPr>
        <w:t xml:space="preserve"> of Co-Chairs (one appointed by local host and one by IFSHT)</w:t>
      </w:r>
      <w:r w:rsidR="00B779E8">
        <w:rPr>
          <w:rFonts w:cstheme="minorHAnsi"/>
          <w:b/>
          <w:bCs/>
        </w:rPr>
        <w:t>:  Note local host (USA) co-chair has been selected</w:t>
      </w:r>
      <w:r w:rsidR="007C7479">
        <w:rPr>
          <w:rFonts w:cstheme="minorHAnsi"/>
          <w:b/>
          <w:bCs/>
        </w:rPr>
        <w:t>, and th</w:t>
      </w:r>
      <w:r w:rsidR="004534EB">
        <w:rPr>
          <w:rFonts w:cstheme="minorHAnsi"/>
          <w:b/>
          <w:bCs/>
        </w:rPr>
        <w:t>e IFSHT appointed Co-Chair must be from a full member country other than the USA.</w:t>
      </w:r>
    </w:p>
    <w:p w14:paraId="6FBF55AB" w14:textId="53690D7B" w:rsidR="00C453FD" w:rsidRPr="00E35FDB" w:rsidRDefault="00C453FD" w:rsidP="00C453FD">
      <w:pPr>
        <w:pStyle w:val="BodyTextIndent"/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35FDB">
        <w:rPr>
          <w:rFonts w:asciiTheme="minorHAnsi" w:hAnsiTheme="minorHAnsi" w:cstheme="minorHAnsi"/>
          <w:sz w:val="22"/>
          <w:szCs w:val="22"/>
        </w:rPr>
        <w:t>Per IFSHT By-laws, the Scientific Program Co-Chairs will appoint a committee consisting of qualified therapists from IFSHT member countries that reflect IFSHT diversity of membership and educational needs.</w:t>
      </w:r>
    </w:p>
    <w:p w14:paraId="66B08CB9" w14:textId="1A46751D" w:rsidR="00C453FD" w:rsidRPr="00E35FDB" w:rsidRDefault="00C453FD">
      <w:pPr>
        <w:rPr>
          <w:rFonts w:cstheme="minorHAnsi"/>
          <w:b/>
          <w:bCs/>
          <w:lang w:val="de-CH"/>
        </w:rPr>
      </w:pPr>
    </w:p>
    <w:p w14:paraId="27E1D85F" w14:textId="4A04E796" w:rsidR="00857009" w:rsidRPr="00E35FDB" w:rsidRDefault="00C453FD" w:rsidP="00C453FD">
      <w:pPr>
        <w:ind w:left="283"/>
        <w:rPr>
          <w:rFonts w:cstheme="minorHAnsi"/>
        </w:rPr>
      </w:pPr>
      <w:r w:rsidRPr="00E35FDB">
        <w:rPr>
          <w:rFonts w:cstheme="minorHAnsi"/>
        </w:rPr>
        <w:t xml:space="preserve">Co-chairs lead the Scientific Program Committee </w:t>
      </w:r>
      <w:r w:rsidR="0018636C" w:rsidRPr="00E35FDB">
        <w:rPr>
          <w:rFonts w:cstheme="minorHAnsi"/>
        </w:rPr>
        <w:t>to</w:t>
      </w:r>
      <w:r w:rsidR="00857009" w:rsidRPr="00E35FDB">
        <w:rPr>
          <w:rFonts w:cstheme="minorHAnsi"/>
        </w:rPr>
        <w:t>:</w:t>
      </w:r>
    </w:p>
    <w:p w14:paraId="4134AEDC" w14:textId="4B23174F" w:rsidR="00857009" w:rsidRPr="00E35FDB" w:rsidRDefault="004351B6" w:rsidP="00DC0F3D">
      <w:pPr>
        <w:pStyle w:val="ListParagraph"/>
        <w:numPr>
          <w:ilvl w:val="1"/>
          <w:numId w:val="4"/>
        </w:numPr>
        <w:rPr>
          <w:rFonts w:cstheme="minorHAnsi"/>
        </w:rPr>
      </w:pPr>
      <w:r w:rsidRPr="00E35FDB">
        <w:rPr>
          <w:rFonts w:cstheme="minorHAnsi"/>
        </w:rPr>
        <w:t>C</w:t>
      </w:r>
      <w:r w:rsidR="00E0499B" w:rsidRPr="00E35FDB">
        <w:rPr>
          <w:rFonts w:cstheme="minorHAnsi"/>
        </w:rPr>
        <w:t xml:space="preserve">reate </w:t>
      </w:r>
      <w:r w:rsidR="0018636C" w:rsidRPr="00E35FDB">
        <w:rPr>
          <w:rFonts w:cstheme="minorHAnsi"/>
        </w:rPr>
        <w:t xml:space="preserve">the hand therapy instructional </w:t>
      </w:r>
      <w:r w:rsidR="00E0499B" w:rsidRPr="00E35FDB">
        <w:rPr>
          <w:rFonts w:cstheme="minorHAnsi"/>
        </w:rPr>
        <w:t>program</w:t>
      </w:r>
      <w:r w:rsidR="00DB6118" w:rsidRPr="00E35FDB">
        <w:rPr>
          <w:rFonts w:cstheme="minorHAnsi"/>
        </w:rPr>
        <w:t xml:space="preserve"> with scientific as well as clinical focus</w:t>
      </w:r>
      <w:r w:rsidR="00E0499B" w:rsidRPr="00E35FDB">
        <w:rPr>
          <w:rFonts w:cstheme="minorHAnsi"/>
        </w:rPr>
        <w:t xml:space="preserve"> for the</w:t>
      </w:r>
      <w:r w:rsidR="00DB6118" w:rsidRPr="00E35FDB">
        <w:rPr>
          <w:rFonts w:cstheme="minorHAnsi"/>
        </w:rPr>
        <w:t xml:space="preserve"> </w:t>
      </w:r>
      <w:r w:rsidR="00E0499B" w:rsidRPr="00E35FDB">
        <w:rPr>
          <w:rFonts w:cstheme="minorHAnsi"/>
        </w:rPr>
        <w:t>IFSHT triennial congress.</w:t>
      </w:r>
    </w:p>
    <w:p w14:paraId="580AA55F" w14:textId="01AB078C" w:rsidR="003D7694" w:rsidRPr="00E35FDB" w:rsidRDefault="0018636C" w:rsidP="00DC0F3D">
      <w:pPr>
        <w:pStyle w:val="ListParagraph"/>
        <w:numPr>
          <w:ilvl w:val="1"/>
          <w:numId w:val="4"/>
        </w:numPr>
        <w:rPr>
          <w:rFonts w:cstheme="minorHAnsi"/>
        </w:rPr>
      </w:pPr>
      <w:r w:rsidRPr="00E35FDB">
        <w:rPr>
          <w:rFonts w:cstheme="minorHAnsi"/>
        </w:rPr>
        <w:t>P</w:t>
      </w:r>
      <w:r w:rsidR="00857009" w:rsidRPr="00E35FDB">
        <w:rPr>
          <w:rFonts w:cstheme="minorHAnsi"/>
        </w:rPr>
        <w:t xml:space="preserve">rovide </w:t>
      </w:r>
      <w:r w:rsidR="00DB6118" w:rsidRPr="00E35FDB">
        <w:rPr>
          <w:rFonts w:cstheme="minorHAnsi"/>
        </w:rPr>
        <w:t xml:space="preserve">a program with </w:t>
      </w:r>
      <w:r w:rsidR="00857009" w:rsidRPr="00E35FDB">
        <w:rPr>
          <w:rFonts w:cstheme="minorHAnsi"/>
        </w:rPr>
        <w:t>u</w:t>
      </w:r>
      <w:r w:rsidR="00DB6118" w:rsidRPr="00E35FDB">
        <w:rPr>
          <w:rFonts w:cstheme="minorHAnsi"/>
        </w:rPr>
        <w:t>p to date and most recent</w:t>
      </w:r>
      <w:r w:rsidR="00857009" w:rsidRPr="00E35FDB">
        <w:rPr>
          <w:rFonts w:cstheme="minorHAnsi"/>
        </w:rPr>
        <w:t xml:space="preserve"> research and clinical findings in a variety of topics in a variety of plenary sessions</w:t>
      </w:r>
      <w:r w:rsidR="003D7694" w:rsidRPr="00E35FDB">
        <w:rPr>
          <w:rFonts w:cstheme="minorHAnsi"/>
        </w:rPr>
        <w:t xml:space="preserve">, </w:t>
      </w:r>
      <w:r w:rsidR="00857009" w:rsidRPr="00E35FDB">
        <w:rPr>
          <w:rFonts w:cstheme="minorHAnsi"/>
        </w:rPr>
        <w:t>more in-depth focus sessions</w:t>
      </w:r>
      <w:r w:rsidR="003D7694" w:rsidRPr="00E35FDB">
        <w:rPr>
          <w:rFonts w:cstheme="minorHAnsi"/>
        </w:rPr>
        <w:t>, posters</w:t>
      </w:r>
      <w:r w:rsidR="00857009" w:rsidRPr="00E35FDB">
        <w:rPr>
          <w:rFonts w:cstheme="minorHAnsi"/>
        </w:rPr>
        <w:t xml:space="preserve"> and work-shops. </w:t>
      </w:r>
    </w:p>
    <w:p w14:paraId="22DAD9F5" w14:textId="0124A425" w:rsidR="003D7694" w:rsidRPr="00E35FDB" w:rsidRDefault="003D7694" w:rsidP="00DC0F3D">
      <w:pPr>
        <w:pStyle w:val="ListParagraph"/>
        <w:numPr>
          <w:ilvl w:val="1"/>
          <w:numId w:val="4"/>
        </w:numPr>
        <w:rPr>
          <w:rFonts w:cstheme="minorHAnsi"/>
        </w:rPr>
      </w:pPr>
      <w:r w:rsidRPr="00E35FDB">
        <w:rPr>
          <w:rFonts w:cstheme="minorHAnsi"/>
        </w:rPr>
        <w:t>Provide plat</w:t>
      </w:r>
      <w:r w:rsidR="0018636C" w:rsidRPr="00E35FDB">
        <w:rPr>
          <w:rFonts w:cstheme="minorHAnsi"/>
        </w:rPr>
        <w:t xml:space="preserve">form </w:t>
      </w:r>
      <w:r w:rsidRPr="00E35FDB">
        <w:rPr>
          <w:rFonts w:cstheme="minorHAnsi"/>
        </w:rPr>
        <w:t xml:space="preserve">at </w:t>
      </w:r>
      <w:r w:rsidR="00857009" w:rsidRPr="00E35FDB">
        <w:rPr>
          <w:rFonts w:cstheme="minorHAnsi"/>
        </w:rPr>
        <w:t xml:space="preserve">The IFSHT triennial congress </w:t>
      </w:r>
      <w:r w:rsidRPr="00E35FDB">
        <w:rPr>
          <w:rFonts w:cstheme="minorHAnsi"/>
        </w:rPr>
        <w:t xml:space="preserve">for </w:t>
      </w:r>
      <w:r w:rsidR="00857009" w:rsidRPr="00E35FDB">
        <w:rPr>
          <w:rFonts w:cstheme="minorHAnsi"/>
        </w:rPr>
        <w:t xml:space="preserve">exchange of </w:t>
      </w:r>
      <w:r w:rsidR="00DB6118" w:rsidRPr="00E35FDB">
        <w:rPr>
          <w:rFonts w:cstheme="minorHAnsi"/>
        </w:rPr>
        <w:t>research, free</w:t>
      </w:r>
      <w:r w:rsidR="00857009" w:rsidRPr="00E35FDB">
        <w:rPr>
          <w:rFonts w:cstheme="minorHAnsi"/>
        </w:rPr>
        <w:t xml:space="preserve"> paper sessions - oral presentations as well as poster presentations </w:t>
      </w:r>
    </w:p>
    <w:p w14:paraId="72E8F2B5" w14:textId="2D1EB0FC" w:rsidR="00DB6118" w:rsidRPr="00E35FDB" w:rsidRDefault="003D7694" w:rsidP="00DC0F3D">
      <w:pPr>
        <w:pStyle w:val="ListParagraph"/>
        <w:numPr>
          <w:ilvl w:val="1"/>
          <w:numId w:val="4"/>
        </w:numPr>
        <w:rPr>
          <w:rFonts w:cstheme="minorHAnsi"/>
        </w:rPr>
      </w:pPr>
      <w:r w:rsidRPr="00E35FDB">
        <w:rPr>
          <w:rFonts w:cstheme="minorHAnsi"/>
        </w:rPr>
        <w:t>Secure key-note speaker(s)</w:t>
      </w:r>
      <w:r w:rsidR="00DB6118" w:rsidRPr="00E35FDB">
        <w:rPr>
          <w:rFonts w:cstheme="minorHAnsi"/>
        </w:rPr>
        <w:t xml:space="preserve"> to present on topic(s) of broad interest and great importance for the hand therapy community</w:t>
      </w:r>
    </w:p>
    <w:p w14:paraId="1EDBF330" w14:textId="4A293499" w:rsidR="00235D71" w:rsidRPr="00E35FDB" w:rsidRDefault="00235D71" w:rsidP="00DC0F3D">
      <w:pPr>
        <w:pStyle w:val="ListParagraph"/>
        <w:numPr>
          <w:ilvl w:val="1"/>
          <w:numId w:val="4"/>
        </w:numPr>
        <w:rPr>
          <w:rFonts w:cstheme="minorHAnsi"/>
        </w:rPr>
      </w:pPr>
      <w:r w:rsidRPr="00E35FDB">
        <w:rPr>
          <w:rFonts w:cstheme="minorHAnsi"/>
        </w:rPr>
        <w:t>Planning to include:</w:t>
      </w:r>
    </w:p>
    <w:p w14:paraId="29D3AE58" w14:textId="2D1353C3" w:rsidR="00DC0F3D" w:rsidRPr="00E35FDB" w:rsidRDefault="00DC0F3D" w:rsidP="00DC0F3D">
      <w:pPr>
        <w:pStyle w:val="ListParagraph"/>
        <w:numPr>
          <w:ilvl w:val="2"/>
          <w:numId w:val="4"/>
        </w:numPr>
        <w:rPr>
          <w:rFonts w:cstheme="minorHAnsi"/>
        </w:rPr>
      </w:pPr>
      <w:r w:rsidRPr="00E35FDB">
        <w:rPr>
          <w:rFonts w:cstheme="minorHAnsi"/>
        </w:rPr>
        <w:t>Recruiting a committee, with assist from IFSHT EXCO</w:t>
      </w:r>
    </w:p>
    <w:p w14:paraId="2A049748" w14:textId="77777777" w:rsidR="00235D71" w:rsidRPr="00E35FDB" w:rsidRDefault="00E0499B" w:rsidP="00DC0F3D">
      <w:pPr>
        <w:pStyle w:val="ListParagraph"/>
        <w:numPr>
          <w:ilvl w:val="2"/>
          <w:numId w:val="4"/>
        </w:numPr>
        <w:rPr>
          <w:rFonts w:cstheme="minorHAnsi"/>
        </w:rPr>
      </w:pPr>
      <w:r w:rsidRPr="00E35FDB">
        <w:rPr>
          <w:rFonts w:cstheme="minorHAnsi"/>
        </w:rPr>
        <w:t>gathering ideas</w:t>
      </w:r>
    </w:p>
    <w:p w14:paraId="04B4A75C" w14:textId="77777777" w:rsidR="00235D71" w:rsidRPr="00E35FDB" w:rsidRDefault="00E0499B" w:rsidP="00DC0F3D">
      <w:pPr>
        <w:pStyle w:val="ListParagraph"/>
        <w:numPr>
          <w:ilvl w:val="2"/>
          <w:numId w:val="4"/>
        </w:numPr>
        <w:rPr>
          <w:rFonts w:cstheme="minorHAnsi"/>
        </w:rPr>
      </w:pPr>
      <w:r w:rsidRPr="00E35FDB">
        <w:rPr>
          <w:rFonts w:cstheme="minorHAnsi"/>
        </w:rPr>
        <w:lastRenderedPageBreak/>
        <w:t>creating a schedule for the program</w:t>
      </w:r>
    </w:p>
    <w:p w14:paraId="78B3CF75" w14:textId="77777777" w:rsidR="00235D71" w:rsidRPr="00E35FDB" w:rsidRDefault="00E0499B" w:rsidP="00DC0F3D">
      <w:pPr>
        <w:pStyle w:val="ListParagraph"/>
        <w:numPr>
          <w:ilvl w:val="2"/>
          <w:numId w:val="4"/>
        </w:numPr>
        <w:rPr>
          <w:rFonts w:cstheme="minorHAnsi"/>
        </w:rPr>
      </w:pPr>
      <w:r w:rsidRPr="00E35FDB">
        <w:rPr>
          <w:rFonts w:cstheme="minorHAnsi"/>
        </w:rPr>
        <w:t>recruiting chairs and speakers for the sessions</w:t>
      </w:r>
    </w:p>
    <w:p w14:paraId="301036E5" w14:textId="77777777" w:rsidR="00235D71" w:rsidRPr="00E35FDB" w:rsidRDefault="00E0499B" w:rsidP="00DC0F3D">
      <w:pPr>
        <w:pStyle w:val="ListParagraph"/>
        <w:numPr>
          <w:ilvl w:val="2"/>
          <w:numId w:val="4"/>
        </w:numPr>
        <w:rPr>
          <w:rFonts w:cstheme="minorHAnsi"/>
        </w:rPr>
      </w:pPr>
      <w:r w:rsidRPr="00E35FDB">
        <w:rPr>
          <w:rFonts w:cstheme="minorHAnsi"/>
        </w:rPr>
        <w:t>evaluating the abstracts</w:t>
      </w:r>
    </w:p>
    <w:p w14:paraId="7A140A9C" w14:textId="02D2C8F4" w:rsidR="00235D71" w:rsidRPr="00E35FDB" w:rsidRDefault="00E0499B" w:rsidP="00DC0F3D">
      <w:pPr>
        <w:pStyle w:val="ListParagraph"/>
        <w:numPr>
          <w:ilvl w:val="2"/>
          <w:numId w:val="4"/>
        </w:numPr>
        <w:rPr>
          <w:rFonts w:cstheme="minorHAnsi"/>
        </w:rPr>
      </w:pPr>
      <w:r w:rsidRPr="00E35FDB">
        <w:rPr>
          <w:rFonts w:cstheme="minorHAnsi"/>
        </w:rPr>
        <w:t>allocating accepted abstracts to either free paper slots in the program or to presentation as a poster</w:t>
      </w:r>
    </w:p>
    <w:p w14:paraId="7071CF03" w14:textId="6118532A" w:rsidR="00E0499B" w:rsidRPr="00E35FDB" w:rsidRDefault="00E0499B" w:rsidP="00DC0F3D">
      <w:pPr>
        <w:pStyle w:val="ListParagraph"/>
        <w:numPr>
          <w:ilvl w:val="2"/>
          <w:numId w:val="4"/>
        </w:numPr>
        <w:rPr>
          <w:rFonts w:cstheme="minorHAnsi"/>
        </w:rPr>
      </w:pPr>
      <w:r w:rsidRPr="00E35FDB">
        <w:rPr>
          <w:rFonts w:cstheme="minorHAnsi"/>
        </w:rPr>
        <w:t>include space in the program for IFSHT events that are part of the congress</w:t>
      </w:r>
    </w:p>
    <w:p w14:paraId="265ECE2D" w14:textId="1E186DBD" w:rsidR="00D8437A" w:rsidRPr="00E35FDB" w:rsidRDefault="00D8437A" w:rsidP="00C453FD">
      <w:pPr>
        <w:pStyle w:val="ListParagraph"/>
        <w:ind w:left="2160"/>
        <w:rPr>
          <w:rFonts w:cstheme="minorHAnsi"/>
        </w:rPr>
      </w:pPr>
    </w:p>
    <w:p w14:paraId="2A36B9E3" w14:textId="2440CDE5" w:rsidR="00D8437A" w:rsidRPr="00E35FDB" w:rsidRDefault="00D8437A">
      <w:pPr>
        <w:rPr>
          <w:rFonts w:cstheme="minorHAnsi"/>
          <w:b/>
          <w:bCs/>
        </w:rPr>
      </w:pPr>
      <w:r w:rsidRPr="00E35FDB">
        <w:rPr>
          <w:rFonts w:cstheme="minorHAnsi"/>
          <w:b/>
          <w:bCs/>
        </w:rPr>
        <w:t>Skills Required</w:t>
      </w:r>
    </w:p>
    <w:p w14:paraId="169F4183" w14:textId="26B94E5D" w:rsidR="003D7694" w:rsidRPr="00E35FDB" w:rsidRDefault="003D7694" w:rsidP="00DC0F3D">
      <w:pPr>
        <w:pStyle w:val="ListParagraph"/>
        <w:numPr>
          <w:ilvl w:val="0"/>
          <w:numId w:val="5"/>
        </w:numPr>
        <w:rPr>
          <w:rFonts w:cstheme="minorHAnsi"/>
        </w:rPr>
      </w:pPr>
      <w:r w:rsidRPr="00E35FDB">
        <w:rPr>
          <w:rFonts w:cstheme="minorHAnsi"/>
        </w:rPr>
        <w:t>Strong leadership and organizational skills</w:t>
      </w:r>
    </w:p>
    <w:p w14:paraId="2E0000E8" w14:textId="15ABEB15" w:rsidR="003D7694" w:rsidRPr="00E35FDB" w:rsidRDefault="003D7694" w:rsidP="00DC0F3D">
      <w:pPr>
        <w:pStyle w:val="ListParagraph"/>
        <w:numPr>
          <w:ilvl w:val="0"/>
          <w:numId w:val="5"/>
        </w:numPr>
        <w:rPr>
          <w:rFonts w:cstheme="minorHAnsi"/>
        </w:rPr>
      </w:pPr>
      <w:r w:rsidRPr="00E35FDB">
        <w:rPr>
          <w:rFonts w:cstheme="minorHAnsi"/>
        </w:rPr>
        <w:t>Ability to correspond virtually and run the committee by way of a virtual office platform provided by IFSHT</w:t>
      </w:r>
    </w:p>
    <w:p w14:paraId="7F6646F0" w14:textId="1F966EEC" w:rsidR="003D7694" w:rsidRPr="00E35FDB" w:rsidRDefault="003D7694" w:rsidP="00DC0F3D">
      <w:pPr>
        <w:pStyle w:val="ListParagraph"/>
        <w:numPr>
          <w:ilvl w:val="0"/>
          <w:numId w:val="5"/>
        </w:numPr>
        <w:rPr>
          <w:rFonts w:cstheme="minorHAnsi"/>
        </w:rPr>
      </w:pPr>
      <w:r w:rsidRPr="00E35FDB">
        <w:rPr>
          <w:rFonts w:cstheme="minorHAnsi"/>
        </w:rPr>
        <w:t>Understanding of the abstract review process</w:t>
      </w:r>
    </w:p>
    <w:p w14:paraId="692A1AEA" w14:textId="20656479" w:rsidR="003D7694" w:rsidRPr="00E35FDB" w:rsidRDefault="003D7694" w:rsidP="00DC0F3D">
      <w:pPr>
        <w:pStyle w:val="ListParagraph"/>
        <w:numPr>
          <w:ilvl w:val="0"/>
          <w:numId w:val="5"/>
        </w:numPr>
        <w:rPr>
          <w:rFonts w:cstheme="minorHAnsi"/>
        </w:rPr>
      </w:pPr>
      <w:r w:rsidRPr="00E35FDB">
        <w:rPr>
          <w:rFonts w:cstheme="minorHAnsi"/>
        </w:rPr>
        <w:t>Ability to organize a complex program involving a large number of international speakers and attendees</w:t>
      </w:r>
    </w:p>
    <w:p w14:paraId="6CCC3113" w14:textId="42D53862" w:rsidR="003D7694" w:rsidRPr="00E35FDB" w:rsidRDefault="003D7694" w:rsidP="00DC0F3D">
      <w:pPr>
        <w:pStyle w:val="ListParagraph"/>
        <w:numPr>
          <w:ilvl w:val="0"/>
          <w:numId w:val="5"/>
        </w:numPr>
        <w:rPr>
          <w:rFonts w:cstheme="minorHAnsi"/>
        </w:rPr>
      </w:pPr>
      <w:r w:rsidRPr="00E35FDB">
        <w:rPr>
          <w:rFonts w:cstheme="minorHAnsi"/>
        </w:rPr>
        <w:t xml:space="preserve">Ability to collaborate with multiple stake holders.  In 2025 this will be </w:t>
      </w:r>
      <w:r w:rsidR="00235D71" w:rsidRPr="00E35FDB">
        <w:rPr>
          <w:rFonts w:cstheme="minorHAnsi"/>
        </w:rPr>
        <w:t xml:space="preserve">IFSHT, IFSSH, </w:t>
      </w:r>
      <w:r w:rsidRPr="00E35FDB">
        <w:rPr>
          <w:rFonts w:cstheme="minorHAnsi"/>
        </w:rPr>
        <w:t xml:space="preserve">American Society for Surgery of the Hand (ASSH), American Association of Hand Surgeons (AAHS), </w:t>
      </w:r>
      <w:r w:rsidR="00282DE2" w:rsidRPr="00E35FDB">
        <w:rPr>
          <w:rFonts w:cstheme="minorHAnsi"/>
        </w:rPr>
        <w:t>and American Society of Hand Therapists (ASHT).</w:t>
      </w:r>
    </w:p>
    <w:p w14:paraId="002A662D" w14:textId="1ACD4B34" w:rsidR="00282DE2" w:rsidRDefault="00282DE2" w:rsidP="00DC0F3D">
      <w:pPr>
        <w:pStyle w:val="ListParagraph"/>
        <w:numPr>
          <w:ilvl w:val="0"/>
          <w:numId w:val="5"/>
        </w:numPr>
        <w:rPr>
          <w:rFonts w:cstheme="minorHAnsi"/>
        </w:rPr>
      </w:pPr>
      <w:r w:rsidRPr="00E35FDB">
        <w:rPr>
          <w:rFonts w:cstheme="minorHAnsi"/>
        </w:rPr>
        <w:t>Ability to communicate by email, with the expectation of timely response (typically within 48 hours)</w:t>
      </w:r>
    </w:p>
    <w:p w14:paraId="50CAC383" w14:textId="0D4EB348" w:rsidR="009D172F" w:rsidRPr="009D172F" w:rsidRDefault="009D172F" w:rsidP="009D172F">
      <w:pPr>
        <w:rPr>
          <w:rFonts w:cstheme="minorHAnsi"/>
          <w:b/>
          <w:bCs/>
        </w:rPr>
      </w:pPr>
      <w:r w:rsidRPr="009D172F">
        <w:rPr>
          <w:rFonts w:cstheme="minorHAnsi"/>
          <w:b/>
          <w:bCs/>
        </w:rPr>
        <w:t>Time Commitment</w:t>
      </w:r>
    </w:p>
    <w:p w14:paraId="1F4085FC" w14:textId="38D43859" w:rsidR="009D172F" w:rsidRPr="009D172F" w:rsidRDefault="009D172F" w:rsidP="009D172F">
      <w:pPr>
        <w:pStyle w:val="ListParagraph"/>
        <w:numPr>
          <w:ilvl w:val="0"/>
          <w:numId w:val="10"/>
        </w:numPr>
        <w:rPr>
          <w:rFonts w:cstheme="minorHAnsi"/>
        </w:rPr>
      </w:pPr>
      <w:r w:rsidRPr="009D172F">
        <w:rPr>
          <w:rFonts w:cstheme="minorHAnsi"/>
        </w:rPr>
        <w:t>Varies each month, with increased commitment as Congress draws nearer.</w:t>
      </w:r>
    </w:p>
    <w:p w14:paraId="7EE186D1" w14:textId="5A9466DA" w:rsidR="009D172F" w:rsidRDefault="009D172F" w:rsidP="009D172F">
      <w:pPr>
        <w:pStyle w:val="ListParagraph"/>
        <w:numPr>
          <w:ilvl w:val="0"/>
          <w:numId w:val="10"/>
        </w:numPr>
        <w:rPr>
          <w:rFonts w:cstheme="minorHAnsi"/>
        </w:rPr>
      </w:pPr>
      <w:r w:rsidRPr="009D172F">
        <w:rPr>
          <w:rFonts w:cstheme="minorHAnsi"/>
        </w:rPr>
        <w:t>Some weeks may be 2 hours/week and during busier times may be up to 10 hours/week.</w:t>
      </w:r>
    </w:p>
    <w:p w14:paraId="0A3A90CA" w14:textId="6D0D0F8D" w:rsidR="009D172F" w:rsidRPr="009D172F" w:rsidRDefault="009D172F" w:rsidP="009D172F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Attendance at the Congress is required, and Co-Chairs will be very busy during the Congress week</w:t>
      </w:r>
    </w:p>
    <w:p w14:paraId="119ECC06" w14:textId="0C0EC0AA" w:rsidR="004534EB" w:rsidRDefault="004534EB" w:rsidP="004534EB">
      <w:pPr>
        <w:rPr>
          <w:rFonts w:cstheme="minorHAnsi"/>
        </w:rPr>
      </w:pPr>
    </w:p>
    <w:p w14:paraId="2D01F8A0" w14:textId="3FABD4D0" w:rsidR="004534EB" w:rsidRDefault="004534EB" w:rsidP="004534EB">
      <w:pPr>
        <w:rPr>
          <w:rFonts w:cstheme="minorHAnsi"/>
        </w:rPr>
      </w:pPr>
    </w:p>
    <w:p w14:paraId="3E0FFC5D" w14:textId="06515C99" w:rsidR="004534EB" w:rsidRDefault="004534EB" w:rsidP="004534EB">
      <w:pPr>
        <w:rPr>
          <w:rFonts w:cstheme="minorHAnsi"/>
        </w:rPr>
      </w:pPr>
    </w:p>
    <w:p w14:paraId="7A5A00C4" w14:textId="69DC5F54" w:rsidR="004534EB" w:rsidRDefault="004534EB" w:rsidP="004534EB">
      <w:pPr>
        <w:rPr>
          <w:rFonts w:cstheme="minorHAnsi"/>
        </w:rPr>
      </w:pPr>
    </w:p>
    <w:p w14:paraId="46420ABB" w14:textId="6EA29361" w:rsidR="004534EB" w:rsidRDefault="004534EB" w:rsidP="004534EB">
      <w:pPr>
        <w:rPr>
          <w:rFonts w:cstheme="minorHAnsi"/>
        </w:rPr>
      </w:pPr>
    </w:p>
    <w:p w14:paraId="6DFCDC35" w14:textId="1898D3B8" w:rsidR="004534EB" w:rsidRDefault="004534EB" w:rsidP="004534EB">
      <w:pPr>
        <w:rPr>
          <w:rFonts w:cstheme="minorHAnsi"/>
        </w:rPr>
      </w:pPr>
    </w:p>
    <w:p w14:paraId="39FEF410" w14:textId="04E5E8D3" w:rsidR="004534EB" w:rsidRDefault="004534EB" w:rsidP="004534EB">
      <w:pPr>
        <w:rPr>
          <w:rFonts w:cstheme="minorHAnsi"/>
        </w:rPr>
      </w:pPr>
    </w:p>
    <w:p w14:paraId="0321A66C" w14:textId="3CFA2074" w:rsidR="004534EB" w:rsidRDefault="004534EB" w:rsidP="004534EB">
      <w:pPr>
        <w:rPr>
          <w:rFonts w:cstheme="minorHAnsi"/>
        </w:rPr>
      </w:pPr>
    </w:p>
    <w:p w14:paraId="62BBC3DA" w14:textId="58557E80" w:rsidR="004534EB" w:rsidRDefault="004534EB" w:rsidP="004534EB">
      <w:pPr>
        <w:rPr>
          <w:rFonts w:cstheme="minorHAnsi"/>
        </w:rPr>
      </w:pPr>
    </w:p>
    <w:p w14:paraId="62E2DB73" w14:textId="3409BAA5" w:rsidR="004534EB" w:rsidRDefault="004534EB" w:rsidP="004534EB">
      <w:pPr>
        <w:rPr>
          <w:rFonts w:cstheme="minorHAnsi"/>
        </w:rPr>
      </w:pPr>
    </w:p>
    <w:p w14:paraId="744A2D0C" w14:textId="5CAF0EC8" w:rsidR="004534EB" w:rsidRDefault="004534EB" w:rsidP="004534EB">
      <w:pPr>
        <w:rPr>
          <w:rFonts w:cstheme="minorHAnsi"/>
        </w:rPr>
      </w:pPr>
    </w:p>
    <w:p w14:paraId="2B0A2720" w14:textId="77777777" w:rsidR="003C4D34" w:rsidRDefault="00B63992" w:rsidP="003C4D34">
      <w:pPr>
        <w:spacing w:after="0"/>
        <w:jc w:val="center"/>
        <w:rPr>
          <w:rFonts w:cstheme="minorHAnsi"/>
          <w:b/>
          <w:bCs/>
        </w:rPr>
      </w:pPr>
      <w:bookmarkStart w:id="0" w:name="_Hlk112092427"/>
      <w:r>
        <w:rPr>
          <w:rFonts w:cstheme="minorHAnsi"/>
          <w:b/>
          <w:bCs/>
        </w:rPr>
        <w:lastRenderedPageBreak/>
        <w:t xml:space="preserve">IFSHT Scientific </w:t>
      </w:r>
      <w:r w:rsidR="003C4D34">
        <w:rPr>
          <w:rFonts w:cstheme="minorHAnsi"/>
          <w:b/>
          <w:bCs/>
        </w:rPr>
        <w:t xml:space="preserve">Program </w:t>
      </w:r>
      <w:r>
        <w:rPr>
          <w:rFonts w:cstheme="minorHAnsi"/>
          <w:b/>
          <w:bCs/>
        </w:rPr>
        <w:t xml:space="preserve">Committee Co-Chair </w:t>
      </w:r>
    </w:p>
    <w:p w14:paraId="71491977" w14:textId="69E25600" w:rsidR="00883F3B" w:rsidRDefault="00883F3B" w:rsidP="003C4D34">
      <w:pPr>
        <w:spacing w:after="0"/>
        <w:jc w:val="center"/>
        <w:rPr>
          <w:rFonts w:cstheme="minorHAnsi"/>
          <w:b/>
          <w:bCs/>
        </w:rPr>
      </w:pPr>
      <w:r w:rsidRPr="00883F3B">
        <w:rPr>
          <w:rFonts w:cstheme="minorHAnsi"/>
          <w:b/>
          <w:bCs/>
        </w:rPr>
        <w:t>Selection Process</w:t>
      </w:r>
      <w:r w:rsidR="00F67B2C">
        <w:rPr>
          <w:rFonts w:cstheme="minorHAnsi"/>
          <w:b/>
          <w:bCs/>
        </w:rPr>
        <w:t xml:space="preserve"> and Time</w:t>
      </w:r>
      <w:r w:rsidR="004534EB">
        <w:rPr>
          <w:rFonts w:cstheme="minorHAnsi"/>
          <w:b/>
          <w:bCs/>
        </w:rPr>
        <w:t>li</w:t>
      </w:r>
      <w:r w:rsidR="00F67B2C">
        <w:rPr>
          <w:rFonts w:cstheme="minorHAnsi"/>
          <w:b/>
          <w:bCs/>
        </w:rPr>
        <w:t>ne</w:t>
      </w:r>
      <w:r w:rsidR="00B63992">
        <w:rPr>
          <w:rFonts w:cstheme="minorHAnsi"/>
          <w:b/>
          <w:bCs/>
        </w:rPr>
        <w:t>, 2022</w:t>
      </w:r>
    </w:p>
    <w:p w14:paraId="70E06160" w14:textId="77777777" w:rsidR="003C4D34" w:rsidRDefault="003C4D34" w:rsidP="00F67B2C">
      <w:pPr>
        <w:rPr>
          <w:rFonts w:cstheme="minorHAnsi"/>
          <w:b/>
          <w:bCs/>
        </w:rPr>
      </w:pPr>
    </w:p>
    <w:p w14:paraId="73C9C1DD" w14:textId="3F8BCA65" w:rsidR="00F67B2C" w:rsidRPr="00883F3B" w:rsidRDefault="00223668" w:rsidP="00F67B2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22 </w:t>
      </w:r>
      <w:r w:rsidR="004534EB">
        <w:rPr>
          <w:rFonts w:cstheme="minorHAnsi"/>
          <w:b/>
          <w:bCs/>
        </w:rPr>
        <w:t>-31 August 2022</w:t>
      </w:r>
    </w:p>
    <w:p w14:paraId="65B2D273" w14:textId="60AB7C4F" w:rsidR="00883F3B" w:rsidRDefault="00883F3B" w:rsidP="00A81A68">
      <w:pPr>
        <w:pStyle w:val="ListParagraph"/>
        <w:numPr>
          <w:ilvl w:val="0"/>
          <w:numId w:val="9"/>
        </w:numPr>
      </w:pPr>
      <w:r>
        <w:t xml:space="preserve">Call for </w:t>
      </w:r>
      <w:r w:rsidR="007869BD">
        <w:t>applicants</w:t>
      </w:r>
      <w:r w:rsidR="00F67B2C">
        <w:t xml:space="preserve"> </w:t>
      </w:r>
    </w:p>
    <w:p w14:paraId="18408455" w14:textId="07179D88" w:rsidR="00883F3B" w:rsidRDefault="0035633E" w:rsidP="00A81A68">
      <w:pPr>
        <w:pStyle w:val="ListParagraph"/>
        <w:numPr>
          <w:ilvl w:val="1"/>
          <w:numId w:val="9"/>
        </w:numPr>
      </w:pPr>
      <w:r>
        <w:t>Applicants send to Secretary General:</w:t>
      </w:r>
    </w:p>
    <w:p w14:paraId="7E2182B2" w14:textId="77777777" w:rsidR="00883F3B" w:rsidRDefault="00883F3B" w:rsidP="00A81A68">
      <w:pPr>
        <w:pStyle w:val="ListParagraph"/>
        <w:numPr>
          <w:ilvl w:val="3"/>
          <w:numId w:val="9"/>
        </w:numPr>
      </w:pPr>
      <w:r>
        <w:t>Letter of interest</w:t>
      </w:r>
    </w:p>
    <w:p w14:paraId="669FF45A" w14:textId="329BDD7F" w:rsidR="00883F3B" w:rsidRDefault="00883F3B" w:rsidP="00A81A68">
      <w:pPr>
        <w:pStyle w:val="ListParagraph"/>
        <w:numPr>
          <w:ilvl w:val="3"/>
          <w:numId w:val="9"/>
        </w:numPr>
      </w:pPr>
      <w:r>
        <w:t>Resume/Curriculum Vitae</w:t>
      </w:r>
    </w:p>
    <w:p w14:paraId="216E0D1E" w14:textId="0FAECEFF" w:rsidR="00883F3B" w:rsidRDefault="00883F3B" w:rsidP="00A81A68">
      <w:pPr>
        <w:pStyle w:val="ListParagraph"/>
        <w:numPr>
          <w:ilvl w:val="3"/>
          <w:numId w:val="9"/>
        </w:numPr>
      </w:pPr>
      <w:r>
        <w:t>Endorsement by national society which is a member of IFSHT</w:t>
      </w:r>
    </w:p>
    <w:p w14:paraId="4047D1B9" w14:textId="77E81178" w:rsidR="00F67B2C" w:rsidRPr="00F67B2C" w:rsidRDefault="00CE03A6" w:rsidP="00A81A68">
      <w:pPr>
        <w:rPr>
          <w:b/>
          <w:bCs/>
        </w:rPr>
      </w:pPr>
      <w:r>
        <w:rPr>
          <w:b/>
          <w:bCs/>
        </w:rPr>
        <w:t>1-4 September 2022</w:t>
      </w:r>
    </w:p>
    <w:p w14:paraId="6BF9AAE6" w14:textId="244A7378" w:rsidR="00883F3B" w:rsidRDefault="00883F3B" w:rsidP="00A81A68">
      <w:pPr>
        <w:pStyle w:val="ListParagraph"/>
        <w:numPr>
          <w:ilvl w:val="0"/>
          <w:numId w:val="9"/>
        </w:numPr>
      </w:pPr>
      <w:r>
        <w:t xml:space="preserve">President and Secretary General </w:t>
      </w:r>
      <w:r w:rsidR="0035633E">
        <w:t>review application</w:t>
      </w:r>
      <w:r>
        <w:t>s to determine if minimum qualifications are met</w:t>
      </w:r>
      <w:r w:rsidR="004534EB">
        <w:t>.</w:t>
      </w:r>
    </w:p>
    <w:p w14:paraId="641E36C2" w14:textId="32653A30" w:rsidR="00883F3B" w:rsidRDefault="00883F3B" w:rsidP="00A81A68">
      <w:pPr>
        <w:pStyle w:val="ListParagraph"/>
        <w:numPr>
          <w:ilvl w:val="0"/>
          <w:numId w:val="9"/>
        </w:numPr>
      </w:pPr>
      <w:r>
        <w:t>Executive Committee review</w:t>
      </w:r>
      <w:r w:rsidR="0035633E">
        <w:t>s</w:t>
      </w:r>
      <w:r>
        <w:t xml:space="preserve"> applications</w:t>
      </w:r>
      <w:r w:rsidR="0035633E">
        <w:t xml:space="preserve"> and selects candidates to advance to </w:t>
      </w:r>
      <w:r w:rsidR="004534EB">
        <w:t xml:space="preserve">finalist </w:t>
      </w:r>
      <w:r w:rsidR="0035633E">
        <w:t>phase.</w:t>
      </w:r>
    </w:p>
    <w:p w14:paraId="70761EC6" w14:textId="61DC60DD" w:rsidR="00A81A68" w:rsidRPr="00A81A68" w:rsidRDefault="00CE03A6" w:rsidP="00A81A68">
      <w:pPr>
        <w:rPr>
          <w:b/>
          <w:bCs/>
        </w:rPr>
      </w:pPr>
      <w:r>
        <w:rPr>
          <w:b/>
          <w:bCs/>
        </w:rPr>
        <w:t>5</w:t>
      </w:r>
      <w:r w:rsidR="00A81A68" w:rsidRPr="00A81A68">
        <w:rPr>
          <w:b/>
          <w:bCs/>
        </w:rPr>
        <w:t xml:space="preserve"> September 2022</w:t>
      </w:r>
    </w:p>
    <w:p w14:paraId="76279E65" w14:textId="65AADB89" w:rsidR="00883F3B" w:rsidRDefault="00883F3B" w:rsidP="00A81A68">
      <w:pPr>
        <w:pStyle w:val="ListParagraph"/>
        <w:numPr>
          <w:ilvl w:val="0"/>
          <w:numId w:val="9"/>
        </w:numPr>
      </w:pPr>
      <w:r>
        <w:t xml:space="preserve">Secretary General sends to </w:t>
      </w:r>
      <w:r w:rsidR="0035633E">
        <w:t>finalists</w:t>
      </w:r>
      <w:r>
        <w:t>:</w:t>
      </w:r>
    </w:p>
    <w:p w14:paraId="68F47470" w14:textId="1BC04611" w:rsidR="00883F3B" w:rsidRDefault="004534EB" w:rsidP="00A81A68">
      <w:pPr>
        <w:pStyle w:val="ListParagraph"/>
        <w:numPr>
          <w:ilvl w:val="1"/>
          <w:numId w:val="9"/>
        </w:numPr>
      </w:pPr>
      <w:r>
        <w:t>li</w:t>
      </w:r>
      <w:r w:rsidR="00FF4FE1">
        <w:t>st of targeted questions</w:t>
      </w:r>
    </w:p>
    <w:p w14:paraId="0523CE53" w14:textId="77777777" w:rsidR="00883F3B" w:rsidRDefault="00883F3B" w:rsidP="00A81A68">
      <w:pPr>
        <w:pStyle w:val="ListParagraph"/>
        <w:numPr>
          <w:ilvl w:val="1"/>
          <w:numId w:val="9"/>
        </w:numPr>
      </w:pPr>
      <w:r>
        <w:t xml:space="preserve">job description </w:t>
      </w:r>
    </w:p>
    <w:p w14:paraId="49AEED44" w14:textId="77777777" w:rsidR="00883F3B" w:rsidRDefault="00883F3B" w:rsidP="00A81A68">
      <w:pPr>
        <w:pStyle w:val="ListParagraph"/>
        <w:numPr>
          <w:ilvl w:val="1"/>
          <w:numId w:val="9"/>
        </w:numPr>
      </w:pPr>
      <w:r>
        <w:t>deadline, timeline and selection process</w:t>
      </w:r>
    </w:p>
    <w:p w14:paraId="56D11C7F" w14:textId="1EB3C68B" w:rsidR="00883F3B" w:rsidRDefault="00883F3B" w:rsidP="00A81A68">
      <w:pPr>
        <w:pStyle w:val="ListParagraph"/>
        <w:numPr>
          <w:ilvl w:val="0"/>
          <w:numId w:val="9"/>
        </w:numPr>
      </w:pPr>
      <w:r>
        <w:t xml:space="preserve">Secretary general collects the </w:t>
      </w:r>
      <w:r w:rsidR="00FF4FE1">
        <w:t>responses to the questions</w:t>
      </w:r>
      <w:r w:rsidR="00947D13">
        <w:t xml:space="preserve"> (deadline for applicants to return questions is 15 September 2022).</w:t>
      </w:r>
    </w:p>
    <w:p w14:paraId="7B056C83" w14:textId="2B71101F" w:rsidR="00CE03A6" w:rsidRPr="00CE03A6" w:rsidRDefault="00CE03A6" w:rsidP="00CE03A6">
      <w:pPr>
        <w:rPr>
          <w:b/>
          <w:bCs/>
        </w:rPr>
      </w:pPr>
      <w:r w:rsidRPr="00CE03A6">
        <w:rPr>
          <w:b/>
          <w:bCs/>
        </w:rPr>
        <w:t>16 -2</w:t>
      </w:r>
      <w:r>
        <w:rPr>
          <w:b/>
          <w:bCs/>
        </w:rPr>
        <w:t xml:space="preserve">5 </w:t>
      </w:r>
      <w:r w:rsidRPr="00CE03A6">
        <w:rPr>
          <w:b/>
          <w:bCs/>
        </w:rPr>
        <w:t>September 2022</w:t>
      </w:r>
    </w:p>
    <w:p w14:paraId="2F3F2953" w14:textId="5D3C01F4" w:rsidR="00883F3B" w:rsidRDefault="00883F3B" w:rsidP="00A81A68">
      <w:pPr>
        <w:pStyle w:val="ListParagraph"/>
        <w:numPr>
          <w:ilvl w:val="0"/>
          <w:numId w:val="9"/>
        </w:numPr>
      </w:pPr>
      <w:r>
        <w:t>Survey forma</w:t>
      </w:r>
      <w:r w:rsidR="00352CB8">
        <w:t xml:space="preserve">t is used </w:t>
      </w:r>
      <w:r>
        <w:t>to score the applicants</w:t>
      </w:r>
    </w:p>
    <w:p w14:paraId="2521324A" w14:textId="77777777" w:rsidR="00883F3B" w:rsidRDefault="00883F3B" w:rsidP="00A81A68">
      <w:pPr>
        <w:pStyle w:val="ListParagraph"/>
        <w:numPr>
          <w:ilvl w:val="0"/>
          <w:numId w:val="9"/>
        </w:numPr>
      </w:pPr>
      <w:r>
        <w:t>Survey and blinded applications provided to EXCO for scoring</w:t>
      </w:r>
    </w:p>
    <w:p w14:paraId="05931242" w14:textId="119D0BE0" w:rsidR="00883F3B" w:rsidRDefault="00883F3B" w:rsidP="00A81A68">
      <w:pPr>
        <w:pStyle w:val="ListParagraph"/>
        <w:numPr>
          <w:ilvl w:val="0"/>
          <w:numId w:val="9"/>
        </w:numPr>
      </w:pPr>
      <w:r>
        <w:t xml:space="preserve">President presents scores to EXCO and EXCO ranks candidates based on many factors including: region, experience, </w:t>
      </w:r>
      <w:r w:rsidR="00FF4FE1">
        <w:t xml:space="preserve">and </w:t>
      </w:r>
      <w:r>
        <w:t>score on the survey</w:t>
      </w:r>
      <w:r w:rsidR="00FF4FE1">
        <w:t>.</w:t>
      </w:r>
    </w:p>
    <w:p w14:paraId="50DD53E2" w14:textId="097D3C6E" w:rsidR="00352CB8" w:rsidRPr="00A81A68" w:rsidRDefault="00CE03A6" w:rsidP="00A81A68">
      <w:pPr>
        <w:rPr>
          <w:b/>
          <w:bCs/>
        </w:rPr>
      </w:pPr>
      <w:r>
        <w:rPr>
          <w:b/>
          <w:bCs/>
        </w:rPr>
        <w:t>26-30 September</w:t>
      </w:r>
    </w:p>
    <w:p w14:paraId="76302B7D" w14:textId="77777777" w:rsidR="00883F3B" w:rsidRDefault="00883F3B" w:rsidP="00A81A68">
      <w:pPr>
        <w:pStyle w:val="ListParagraph"/>
        <w:numPr>
          <w:ilvl w:val="0"/>
          <w:numId w:val="9"/>
        </w:numPr>
      </w:pPr>
      <w:r>
        <w:t>President contacts candidates in order of ranking to make the appointment.</w:t>
      </w:r>
    </w:p>
    <w:p w14:paraId="31015F7C" w14:textId="5948EA53" w:rsidR="00883F3B" w:rsidRDefault="00883F3B" w:rsidP="00A81A68">
      <w:pPr>
        <w:pStyle w:val="ListParagraph"/>
        <w:numPr>
          <w:ilvl w:val="0"/>
          <w:numId w:val="9"/>
        </w:numPr>
      </w:pPr>
      <w:r>
        <w:t>Secretary General notifies candidates who weren’t selected.  Some of these might be invited to join committee. Note: committee selection follows immediately after co-chair is selected.</w:t>
      </w:r>
    </w:p>
    <w:p w14:paraId="1CB8E24E" w14:textId="572D52FD" w:rsidR="00A81A68" w:rsidRPr="00E35FDB" w:rsidRDefault="00883F3B" w:rsidP="00A81A68">
      <w:pPr>
        <w:pStyle w:val="ListParagraph"/>
        <w:numPr>
          <w:ilvl w:val="0"/>
          <w:numId w:val="9"/>
        </w:numPr>
        <w:rPr>
          <w:rFonts w:cstheme="minorHAnsi"/>
        </w:rPr>
      </w:pPr>
      <w:r>
        <w:t>Host society’s co-chair is notified by President and makes sure the two co-chairs are in communication with each other shortly after selection is made.</w:t>
      </w:r>
    </w:p>
    <w:bookmarkEnd w:id="0"/>
    <w:p w14:paraId="26D28027" w14:textId="240856FE" w:rsidR="00DC0F3D" w:rsidRDefault="00DC0F3D">
      <w:pPr>
        <w:rPr>
          <w:rFonts w:cstheme="minorHAnsi"/>
        </w:rPr>
      </w:pPr>
    </w:p>
    <w:p w14:paraId="6EFE1767" w14:textId="24D4AF0C" w:rsidR="003C4D34" w:rsidRDefault="003C4D34">
      <w:pPr>
        <w:rPr>
          <w:rFonts w:cstheme="minorHAnsi"/>
        </w:rPr>
      </w:pPr>
    </w:p>
    <w:p w14:paraId="0E4C371B" w14:textId="1CEAAED3" w:rsidR="003C4D34" w:rsidRDefault="003C4D34">
      <w:pPr>
        <w:rPr>
          <w:rFonts w:cstheme="minorHAnsi"/>
        </w:rPr>
      </w:pPr>
    </w:p>
    <w:p w14:paraId="45DAF801" w14:textId="1D2B5826" w:rsidR="003C4D34" w:rsidRPr="00E35FDB" w:rsidRDefault="003C4D34">
      <w:pPr>
        <w:rPr>
          <w:rFonts w:cstheme="minorHAnsi"/>
        </w:rPr>
      </w:pPr>
      <w:r>
        <w:rPr>
          <w:rFonts w:cstheme="minorHAnsi"/>
        </w:rPr>
        <w:t>PB 22.08.2022</w:t>
      </w:r>
    </w:p>
    <w:sectPr w:rsidR="003C4D34" w:rsidRPr="00E35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312"/>
    <w:multiLevelType w:val="hybridMultilevel"/>
    <w:tmpl w:val="AB56B2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81698"/>
    <w:multiLevelType w:val="hybridMultilevel"/>
    <w:tmpl w:val="FD8225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324F3"/>
    <w:multiLevelType w:val="hybridMultilevel"/>
    <w:tmpl w:val="7AB873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D2E9A"/>
    <w:multiLevelType w:val="hybridMultilevel"/>
    <w:tmpl w:val="2AB24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507E4"/>
    <w:multiLevelType w:val="hybridMultilevel"/>
    <w:tmpl w:val="17022BF0"/>
    <w:lvl w:ilvl="0" w:tplc="DD34C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F6649"/>
    <w:multiLevelType w:val="hybridMultilevel"/>
    <w:tmpl w:val="A604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D4349"/>
    <w:multiLevelType w:val="hybridMultilevel"/>
    <w:tmpl w:val="115A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10EAB"/>
    <w:multiLevelType w:val="hybridMultilevel"/>
    <w:tmpl w:val="E85A52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10127"/>
    <w:multiLevelType w:val="hybridMultilevel"/>
    <w:tmpl w:val="C15428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A11309"/>
    <w:multiLevelType w:val="hybridMultilevel"/>
    <w:tmpl w:val="71B0ED7C"/>
    <w:lvl w:ilvl="0" w:tplc="47D6706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B49C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7422475">
    <w:abstractNumId w:val="5"/>
  </w:num>
  <w:num w:numId="2" w16cid:durableId="184637040">
    <w:abstractNumId w:val="0"/>
  </w:num>
  <w:num w:numId="3" w16cid:durableId="1290820145">
    <w:abstractNumId w:val="7"/>
  </w:num>
  <w:num w:numId="4" w16cid:durableId="597717786">
    <w:abstractNumId w:val="1"/>
  </w:num>
  <w:num w:numId="5" w16cid:durableId="1200557460">
    <w:abstractNumId w:val="2"/>
  </w:num>
  <w:num w:numId="6" w16cid:durableId="1409231666">
    <w:abstractNumId w:val="9"/>
  </w:num>
  <w:num w:numId="7" w16cid:durableId="720909189">
    <w:abstractNumId w:val="4"/>
  </w:num>
  <w:num w:numId="8" w16cid:durableId="1247617161">
    <w:abstractNumId w:val="8"/>
  </w:num>
  <w:num w:numId="9" w16cid:durableId="1175723615">
    <w:abstractNumId w:val="6"/>
  </w:num>
  <w:num w:numId="10" w16cid:durableId="205678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41"/>
    <w:rsid w:val="0018636C"/>
    <w:rsid w:val="001C13AC"/>
    <w:rsid w:val="00223668"/>
    <w:rsid w:val="00235D71"/>
    <w:rsid w:val="00282DE2"/>
    <w:rsid w:val="00337841"/>
    <w:rsid w:val="00352CB8"/>
    <w:rsid w:val="0035633E"/>
    <w:rsid w:val="003C4D34"/>
    <w:rsid w:val="003D7694"/>
    <w:rsid w:val="00401B1A"/>
    <w:rsid w:val="004351B6"/>
    <w:rsid w:val="004534EB"/>
    <w:rsid w:val="00501B3D"/>
    <w:rsid w:val="005B2BBD"/>
    <w:rsid w:val="006337DA"/>
    <w:rsid w:val="006B1E59"/>
    <w:rsid w:val="006B606E"/>
    <w:rsid w:val="007869BD"/>
    <w:rsid w:val="007C7479"/>
    <w:rsid w:val="00857009"/>
    <w:rsid w:val="00883F3B"/>
    <w:rsid w:val="009332BD"/>
    <w:rsid w:val="00947D13"/>
    <w:rsid w:val="009D172F"/>
    <w:rsid w:val="00A81A68"/>
    <w:rsid w:val="00B63992"/>
    <w:rsid w:val="00B779E8"/>
    <w:rsid w:val="00BC5BD6"/>
    <w:rsid w:val="00C1473F"/>
    <w:rsid w:val="00C453FD"/>
    <w:rsid w:val="00CE03A6"/>
    <w:rsid w:val="00D45787"/>
    <w:rsid w:val="00D8437A"/>
    <w:rsid w:val="00DB0703"/>
    <w:rsid w:val="00DB6118"/>
    <w:rsid w:val="00DC0F3D"/>
    <w:rsid w:val="00DE64D3"/>
    <w:rsid w:val="00E0499B"/>
    <w:rsid w:val="00E35FDB"/>
    <w:rsid w:val="00E7656A"/>
    <w:rsid w:val="00EE5F4D"/>
    <w:rsid w:val="00F50399"/>
    <w:rsid w:val="00F67B2C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0844C3"/>
  <w15:chartTrackingRefBased/>
  <w15:docId w15:val="{55DE8953-829A-4C93-B36E-4B7E19F1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06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453F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de-CH" w:eastAsia="ar-SA"/>
    </w:rPr>
  </w:style>
  <w:style w:type="character" w:customStyle="1" w:styleId="BodyTextIndentChar">
    <w:name w:val="Body Text Indent Char"/>
    <w:basedOn w:val="DefaultParagraphFont"/>
    <w:link w:val="BodyTextIndent"/>
    <w:rsid w:val="00C453FD"/>
    <w:rPr>
      <w:rFonts w:ascii="Times New Roman" w:eastAsia="Times New Roman" w:hAnsi="Times New Roman" w:cs="Times New Roman"/>
      <w:sz w:val="24"/>
      <w:szCs w:val="24"/>
      <w:lang w:val="de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Boineau</dc:creator>
  <cp:keywords/>
  <dc:description/>
  <cp:lastModifiedBy>De Klerk, Susan [sdk@sun.ac.za]</cp:lastModifiedBy>
  <cp:revision>2</cp:revision>
  <dcterms:created xsi:type="dcterms:W3CDTF">2022-08-23T06:37:00Z</dcterms:created>
  <dcterms:modified xsi:type="dcterms:W3CDTF">2022-08-23T06:37:00Z</dcterms:modified>
</cp:coreProperties>
</file>